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80" w:rsidRPr="007234D1" w:rsidRDefault="00891180" w:rsidP="007234D1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7234D1">
        <w:rPr>
          <w:rFonts w:ascii="Arial" w:hAnsi="Arial" w:cs="Arial" w:hint="cs"/>
          <w:b/>
          <w:bCs/>
          <w:color w:val="1F497D"/>
          <w:sz w:val="28"/>
          <w:szCs w:val="28"/>
          <w:rtl/>
        </w:rPr>
        <w:t>מערכת קולות קוראים להגשות הצעות מחקר</w:t>
      </w:r>
    </w:p>
    <w:p w:rsidR="00891180" w:rsidRPr="007234D1" w:rsidRDefault="007234D1" w:rsidP="007234D1">
      <w:pPr>
        <w:jc w:val="center"/>
        <w:rPr>
          <w:rFonts w:ascii="Arial" w:hAnsi="Arial" w:cs="Arial"/>
          <w:b/>
          <w:bCs/>
          <w:color w:val="1F497D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1F497D"/>
          <w:sz w:val="24"/>
          <w:szCs w:val="24"/>
          <w:rtl/>
        </w:rPr>
        <w:t>הסבר על ה</w:t>
      </w:r>
      <w:r w:rsidR="00891180" w:rsidRPr="007234D1">
        <w:rPr>
          <w:rFonts w:ascii="Arial" w:hAnsi="Arial" w:cs="Arial" w:hint="cs"/>
          <w:b/>
          <w:bCs/>
          <w:color w:val="1F497D"/>
          <w:sz w:val="24"/>
          <w:szCs w:val="24"/>
          <w:rtl/>
        </w:rPr>
        <w:t>מיילים</w:t>
      </w:r>
    </w:p>
    <w:p w:rsidR="00E810BF" w:rsidRPr="007234D1" w:rsidRDefault="00E810BF" w:rsidP="001B3998">
      <w:pPr>
        <w:rPr>
          <w:rFonts w:ascii="Arial" w:hAnsi="Arial" w:cs="Arial"/>
          <w:color w:val="1F497D"/>
          <w:rtl/>
        </w:rPr>
      </w:pPr>
      <w:r w:rsidRPr="007234D1">
        <w:rPr>
          <w:rFonts w:ascii="Arial" w:hAnsi="Arial" w:cs="Arial" w:hint="cs"/>
          <w:color w:val="1F497D"/>
          <w:rtl/>
        </w:rPr>
        <w:t xml:space="preserve">לאחרונה פנו אלינו מספר חוקרים ומוסדות אשר ציינו כי הם מקבלים במייל הודעות </w:t>
      </w:r>
      <w:r w:rsidR="007234D1">
        <w:rPr>
          <w:rFonts w:ascii="Arial" w:hAnsi="Arial" w:cs="Arial" w:hint="cs"/>
          <w:color w:val="1F497D"/>
          <w:rtl/>
        </w:rPr>
        <w:t xml:space="preserve">שונות, </w:t>
      </w:r>
      <w:r w:rsidRPr="007234D1">
        <w:rPr>
          <w:rFonts w:ascii="Arial" w:hAnsi="Arial" w:cs="Arial" w:hint="cs"/>
          <w:color w:val="1F497D"/>
          <w:rtl/>
        </w:rPr>
        <w:t>לפיכך הריני להציג בפניכם את סוגי המכתבים המתקבלים, לרבות הב</w:t>
      </w:r>
      <w:r w:rsidR="00914130">
        <w:rPr>
          <w:rFonts w:ascii="Arial" w:hAnsi="Arial" w:cs="Arial" w:hint="cs"/>
          <w:color w:val="1F497D"/>
          <w:rtl/>
        </w:rPr>
        <w:t>ה</w:t>
      </w:r>
      <w:bookmarkStart w:id="0" w:name="_GoBack"/>
      <w:bookmarkEnd w:id="0"/>
      <w:r w:rsidRPr="007234D1">
        <w:rPr>
          <w:rFonts w:ascii="Arial" w:hAnsi="Arial" w:cs="Arial" w:hint="cs"/>
          <w:color w:val="1F497D"/>
          <w:rtl/>
        </w:rPr>
        <w:t>רות לגבי הבנת הנקרא.</w:t>
      </w:r>
    </w:p>
    <w:p w:rsidR="00565834" w:rsidRDefault="00CA52B0" w:rsidP="00565834">
      <w:pPr>
        <w:rPr>
          <w:rFonts w:ascii="Arial" w:hAnsi="Arial" w:cs="Arial"/>
          <w:color w:val="44546A"/>
        </w:rPr>
      </w:pPr>
      <w:r w:rsidRPr="007234D1">
        <w:rPr>
          <w:rFonts w:ascii="Arial" w:hAnsi="Arial" w:cs="Arial" w:hint="cs"/>
          <w:color w:val="1F497D"/>
          <w:rtl/>
        </w:rPr>
        <w:t xml:space="preserve">במסגרת התכנית לפרסום קולות קוראים להגשת הצעות מחקר במערכת המקוונת הריני להביא לידיעתכם כי בתהליך ההגשה של ההצעות וקדם ההצעות, המערכת מספקת מידע אשר מאפשר לחוקרים לדעת </w:t>
      </w:r>
      <w:r w:rsidR="00565834">
        <w:rPr>
          <w:rFonts w:ascii="Arial" w:hAnsi="Arial" w:cs="Arial" w:hint="cs"/>
          <w:color w:val="1F497D"/>
          <w:rtl/>
        </w:rPr>
        <w:t xml:space="preserve">בכל שלב את סטטוס הגשת הבקשה שלה. בנוסף, קיים אזור אישי בו ניתן לצפות בהצעה שהוגשה ובסטטוס ההצעה. קישור לאזור האישי: </w:t>
      </w:r>
      <w:hyperlink r:id="rId5" w:history="1">
        <w:r w:rsidR="00565834">
          <w:rPr>
            <w:rStyle w:val="Hyperlink"/>
            <w:rFonts w:ascii="Arial" w:hAnsi="Arial" w:cs="Arial"/>
          </w:rPr>
          <w:t>http://extforms.most.gov.il/home.html</w:t>
        </w:r>
      </w:hyperlink>
    </w:p>
    <w:p w:rsidR="00565834" w:rsidRDefault="00565834" w:rsidP="00982428">
      <w:pPr>
        <w:rPr>
          <w:rFonts w:ascii="Arial" w:hAnsi="Arial" w:cs="Arial"/>
          <w:color w:val="1F497D"/>
          <w:rtl/>
        </w:rPr>
      </w:pPr>
    </w:p>
    <w:p w:rsidR="00ED7FBE" w:rsidRPr="00ED7FBE" w:rsidRDefault="00E810BF" w:rsidP="00ED7FBE">
      <w:pPr>
        <w:rPr>
          <w:rFonts w:ascii="Arial" w:hAnsi="Arial" w:cs="Arial"/>
          <w:b/>
          <w:bCs/>
          <w:color w:val="1F497D"/>
          <w:sz w:val="24"/>
          <w:szCs w:val="24"/>
          <w:rtl/>
        </w:rPr>
      </w:pPr>
      <w:r w:rsidRPr="007F05B5">
        <w:rPr>
          <w:rFonts w:ascii="Arial" w:hAnsi="Arial" w:cs="Arial" w:hint="cs"/>
          <w:b/>
          <w:bCs/>
          <w:color w:val="1F497D"/>
          <w:sz w:val="24"/>
          <w:szCs w:val="24"/>
          <w:rtl/>
        </w:rPr>
        <w:t>להלן סוגי המיילים המתקבלים:</w:t>
      </w:r>
    </w:p>
    <w:p w:rsidR="00ED7FBE" w:rsidRDefault="00ED7FBE" w:rsidP="00ED7FBE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F497D"/>
        </w:rPr>
      </w:pPr>
      <w:r w:rsidRPr="00ED7FBE">
        <w:rPr>
          <w:rFonts w:ascii="Arial" w:hAnsi="Arial" w:cs="Arial" w:hint="cs"/>
          <w:b/>
          <w:bCs/>
          <w:color w:val="1F497D"/>
          <w:rtl/>
        </w:rPr>
        <w:t>התחברות לאזור האישי</w:t>
      </w:r>
    </w:p>
    <w:p w:rsidR="00ED7FBE" w:rsidRPr="00ED7FBE" w:rsidRDefault="00A733D9" w:rsidP="00A733D9">
      <w:pPr>
        <w:pStyle w:val="a3"/>
        <w:ind w:left="1080"/>
        <w:rPr>
          <w:rFonts w:ascii="Arial" w:hAnsi="Arial" w:cs="Arial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 xml:space="preserve">מייל זה נשלח </w:t>
      </w:r>
      <w:r w:rsidR="00ED7FBE" w:rsidRPr="00ED7FBE">
        <w:rPr>
          <w:rFonts w:ascii="Arial" w:hAnsi="Arial" w:cs="Arial" w:hint="cs"/>
          <w:color w:val="1F497D"/>
          <w:rtl/>
        </w:rPr>
        <w:t xml:space="preserve">בהקמת איש קשר חדש </w:t>
      </w:r>
      <w:r w:rsidR="00ED7FBE">
        <w:rPr>
          <w:rFonts w:ascii="Arial" w:hAnsi="Arial" w:cs="Arial" w:hint="cs"/>
          <w:color w:val="1F497D"/>
          <w:rtl/>
        </w:rPr>
        <w:t xml:space="preserve">במערכת </w:t>
      </w:r>
      <w:r w:rsidR="00ED7FBE" w:rsidRPr="00ED7FBE">
        <w:rPr>
          <w:rFonts w:ascii="Arial" w:hAnsi="Arial" w:cs="Arial"/>
          <w:color w:val="1F497D"/>
          <w:rtl/>
        </w:rPr>
        <w:t>–</w:t>
      </w:r>
      <w:r w:rsidR="00ED7FBE" w:rsidRPr="00ED7FBE">
        <w:rPr>
          <w:rFonts w:ascii="Arial" w:hAnsi="Arial" w:cs="Arial" w:hint="cs"/>
          <w:color w:val="1F497D"/>
          <w:rtl/>
        </w:rPr>
        <w:t xml:space="preserve"> מרכז פעילות/ מורשה חתימה, </w:t>
      </w:r>
      <w:r>
        <w:rPr>
          <w:rFonts w:ascii="Arial" w:hAnsi="Arial" w:cs="Arial" w:hint="cs"/>
          <w:color w:val="1F497D"/>
          <w:rtl/>
        </w:rPr>
        <w:t>ה</w:t>
      </w:r>
      <w:r w:rsidR="00ED7FBE" w:rsidRPr="00ED7FBE">
        <w:rPr>
          <w:rFonts w:ascii="Arial" w:hAnsi="Arial" w:cs="Arial" w:hint="cs"/>
          <w:color w:val="1F497D"/>
          <w:rtl/>
        </w:rPr>
        <w:t xml:space="preserve">מייל </w:t>
      </w:r>
      <w:r>
        <w:rPr>
          <w:rFonts w:ascii="Arial" w:hAnsi="Arial" w:cs="Arial" w:hint="cs"/>
          <w:color w:val="1F497D"/>
          <w:rtl/>
        </w:rPr>
        <w:t xml:space="preserve">מכיל </w:t>
      </w:r>
      <w:r w:rsidR="00ED7FBE" w:rsidRPr="00ED7FBE">
        <w:rPr>
          <w:rFonts w:ascii="Arial" w:hAnsi="Arial" w:cs="Arial" w:hint="cs"/>
          <w:color w:val="1F497D"/>
          <w:rtl/>
        </w:rPr>
        <w:t>הסבר על האזור האישי וכל האפשרויות להתחברות.</w:t>
      </w:r>
    </w:p>
    <w:p w:rsidR="00ED7FBE" w:rsidRPr="007234D1" w:rsidRDefault="00ED7FBE" w:rsidP="00ED7FBE">
      <w:pPr>
        <w:rPr>
          <w:rFonts w:ascii="Arial" w:hAnsi="Arial" w:cs="Arial"/>
          <w:color w:val="1F497D"/>
          <w:rtl/>
        </w:rPr>
      </w:pPr>
      <w:r w:rsidRPr="007234D1">
        <w:rPr>
          <w:rFonts w:ascii="Arial" w:hAnsi="Arial" w:cs="Arial"/>
          <w:noProof/>
          <w:color w:val="1F497D"/>
        </w:rPr>
        <w:drawing>
          <wp:inline distT="0" distB="0" distL="0" distR="0" wp14:anchorId="4F1C1068" wp14:editId="02AE585A">
            <wp:extent cx="6217349" cy="5295900"/>
            <wp:effectExtent l="19050" t="19050" r="12065" b="1905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2818" cy="53005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7FBE" w:rsidRPr="007F05B5" w:rsidRDefault="00ED7FBE" w:rsidP="00982428">
      <w:pPr>
        <w:rPr>
          <w:rFonts w:ascii="Arial" w:hAnsi="Arial" w:cs="Arial"/>
          <w:b/>
          <w:bCs/>
          <w:color w:val="1F497D"/>
          <w:sz w:val="24"/>
          <w:szCs w:val="24"/>
          <w:rtl/>
        </w:rPr>
      </w:pPr>
    </w:p>
    <w:p w:rsidR="00E810BF" w:rsidRPr="00ED7FBE" w:rsidRDefault="00E810BF" w:rsidP="00ED7FBE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F497D"/>
        </w:rPr>
      </w:pPr>
      <w:r w:rsidRPr="00ED7FBE">
        <w:rPr>
          <w:rFonts w:ascii="Arial" w:hAnsi="Arial" w:cs="Arial"/>
          <w:b/>
          <w:bCs/>
          <w:color w:val="1F497D"/>
          <w:rtl/>
        </w:rPr>
        <w:lastRenderedPageBreak/>
        <w:t>קבלת קוד זמני להזדהות</w:t>
      </w:r>
      <w:r w:rsidR="007F05B5" w:rsidRPr="00ED7FBE">
        <w:rPr>
          <w:rFonts w:ascii="Arial" w:hAnsi="Arial" w:cs="Arial" w:hint="cs"/>
          <w:b/>
          <w:bCs/>
          <w:color w:val="1F497D"/>
          <w:rtl/>
        </w:rPr>
        <w:t>.</w:t>
      </w:r>
    </w:p>
    <w:p w:rsidR="00E810BF" w:rsidRDefault="00665373" w:rsidP="00B2669C">
      <w:pPr>
        <w:pStyle w:val="a3"/>
        <w:ind w:left="1080"/>
        <w:rPr>
          <w:rFonts w:ascii="Arial" w:hAnsi="Arial" w:cs="Arial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 xml:space="preserve">מייל זה נשלח </w:t>
      </w:r>
      <w:r w:rsidR="00E810BF" w:rsidRPr="007234D1">
        <w:rPr>
          <w:rFonts w:ascii="Arial" w:hAnsi="Arial" w:cs="Arial" w:hint="cs"/>
          <w:color w:val="1F497D"/>
          <w:rtl/>
        </w:rPr>
        <w:t>כאשר חוקר מנסה להתחבר לאזור האישי, ובוחר</w:t>
      </w:r>
      <w:r w:rsidR="00352753">
        <w:rPr>
          <w:rFonts w:ascii="Arial" w:hAnsi="Arial" w:cs="Arial" w:hint="cs"/>
          <w:color w:val="1F497D"/>
          <w:rtl/>
        </w:rPr>
        <w:t xml:space="preserve"> באפשרות התחברות</w:t>
      </w:r>
      <w:r w:rsidR="00E810BF" w:rsidRPr="007234D1">
        <w:rPr>
          <w:rFonts w:ascii="Arial" w:hAnsi="Arial" w:cs="Arial" w:hint="cs"/>
          <w:color w:val="1F497D"/>
          <w:rtl/>
        </w:rPr>
        <w:t xml:space="preserve"> </w:t>
      </w:r>
      <w:r w:rsidR="00352753">
        <w:rPr>
          <w:rFonts w:ascii="Arial" w:hAnsi="Arial" w:cs="Arial" w:hint="cs"/>
          <w:color w:val="1F497D"/>
          <w:rtl/>
        </w:rPr>
        <w:t xml:space="preserve">ע"י קוד אימות, </w:t>
      </w:r>
      <w:r w:rsidR="00B2669C">
        <w:rPr>
          <w:rFonts w:ascii="Arial" w:hAnsi="Arial" w:cs="Arial" w:hint="cs"/>
          <w:color w:val="1F497D"/>
          <w:rtl/>
        </w:rPr>
        <w:t>ה</w:t>
      </w:r>
      <w:r w:rsidR="00352753">
        <w:rPr>
          <w:rFonts w:ascii="Arial" w:hAnsi="Arial" w:cs="Arial" w:hint="cs"/>
          <w:color w:val="1F497D"/>
          <w:rtl/>
        </w:rPr>
        <w:t xml:space="preserve">מייל </w:t>
      </w:r>
      <w:r w:rsidR="00ED7FBE">
        <w:rPr>
          <w:rFonts w:ascii="Arial" w:hAnsi="Arial" w:cs="Arial" w:hint="cs"/>
          <w:color w:val="1F497D"/>
          <w:rtl/>
        </w:rPr>
        <w:t>מכיל את הקוד הזמני.</w:t>
      </w:r>
    </w:p>
    <w:p w:rsidR="00ED7FBE" w:rsidRPr="007234D1" w:rsidRDefault="00ED7FBE" w:rsidP="00ED7FBE">
      <w:pPr>
        <w:pStyle w:val="a3"/>
        <w:ind w:left="1080"/>
        <w:rPr>
          <w:rFonts w:ascii="Arial" w:hAnsi="Arial" w:cs="Arial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>החוקר מעתיק את הקוד לחלון שנפתח לו, ומתחבר לאזור האישי.</w:t>
      </w:r>
    </w:p>
    <w:p w:rsidR="00F50472" w:rsidRDefault="00F50472" w:rsidP="00E810BF">
      <w:pPr>
        <w:pStyle w:val="a3"/>
        <w:rPr>
          <w:rFonts w:ascii="Arial" w:hAnsi="Arial" w:cs="Arial"/>
          <w:color w:val="1F497D"/>
          <w:rtl/>
        </w:rPr>
      </w:pPr>
    </w:p>
    <w:p w:rsidR="00352753" w:rsidRPr="007234D1" w:rsidRDefault="00352753" w:rsidP="00E810BF">
      <w:pPr>
        <w:pStyle w:val="a3"/>
        <w:rPr>
          <w:rFonts w:ascii="Arial" w:hAnsi="Arial" w:cs="Arial"/>
          <w:color w:val="1F497D"/>
          <w:rtl/>
        </w:rPr>
      </w:pPr>
      <w:r w:rsidRPr="007234D1">
        <w:rPr>
          <w:rFonts w:ascii="Arial" w:hAnsi="Arial" w:cs="Arial"/>
          <w:noProof/>
          <w:color w:val="1F497D"/>
        </w:rPr>
        <w:drawing>
          <wp:inline distT="0" distB="0" distL="0" distR="0" wp14:anchorId="7372729E" wp14:editId="08A40F5D">
            <wp:extent cx="5274310" cy="3046095"/>
            <wp:effectExtent l="19050" t="19050" r="21590" b="2095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0472" w:rsidRPr="007234D1" w:rsidRDefault="00F50472" w:rsidP="00E810BF">
      <w:pPr>
        <w:pStyle w:val="a3"/>
        <w:rPr>
          <w:rFonts w:ascii="Arial" w:hAnsi="Arial" w:cs="Arial"/>
          <w:color w:val="1F497D"/>
          <w:rtl/>
        </w:rPr>
      </w:pPr>
    </w:p>
    <w:p w:rsidR="00ED7FBE" w:rsidRDefault="00ED7FBE" w:rsidP="00ED7FBE">
      <w:pPr>
        <w:pStyle w:val="a3"/>
        <w:ind w:left="1080"/>
        <w:rPr>
          <w:rFonts w:ascii="Arial" w:hAnsi="Arial" w:cs="Arial"/>
          <w:b/>
          <w:bCs/>
          <w:color w:val="1F497D"/>
        </w:rPr>
      </w:pPr>
    </w:p>
    <w:p w:rsidR="00F50472" w:rsidRDefault="00F50472" w:rsidP="00ED7FBE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F497D"/>
        </w:rPr>
      </w:pPr>
      <w:r w:rsidRPr="00ED7FBE">
        <w:rPr>
          <w:rFonts w:ascii="Arial" w:hAnsi="Arial" w:cs="Arial" w:hint="cs"/>
          <w:b/>
          <w:bCs/>
          <w:color w:val="1F497D"/>
          <w:rtl/>
        </w:rPr>
        <w:t>עדכוו דוא"ל לאימות</w:t>
      </w:r>
    </w:p>
    <w:p w:rsidR="00ED7FBE" w:rsidRPr="00ED7FBE" w:rsidRDefault="00ED7FBE" w:rsidP="00ED7FBE">
      <w:pPr>
        <w:pStyle w:val="a3"/>
        <w:ind w:left="1080"/>
        <w:rPr>
          <w:rFonts w:ascii="Arial" w:hAnsi="Arial" w:cs="Arial"/>
          <w:color w:val="1F497D"/>
          <w:rtl/>
        </w:rPr>
      </w:pPr>
      <w:r w:rsidRPr="00ED7FBE">
        <w:rPr>
          <w:rFonts w:ascii="Arial" w:hAnsi="Arial" w:cs="Arial" w:hint="cs"/>
          <w:color w:val="1F497D"/>
          <w:rtl/>
        </w:rPr>
        <w:t>מייל זה נשלח לאחר בקשה מהמשרד לשינוי דוא"ל במערכת.</w:t>
      </w:r>
      <w:r>
        <w:rPr>
          <w:rFonts w:ascii="Arial" w:hAnsi="Arial" w:cs="Arial" w:hint="cs"/>
          <w:color w:val="1F497D"/>
          <w:rtl/>
        </w:rPr>
        <w:t xml:space="preserve"> </w:t>
      </w:r>
    </w:p>
    <w:p w:rsidR="00F50472" w:rsidRPr="007234D1" w:rsidRDefault="00F50472" w:rsidP="00F50472">
      <w:pPr>
        <w:pStyle w:val="a3"/>
        <w:rPr>
          <w:rFonts w:ascii="Arial" w:hAnsi="Arial" w:cs="Arial"/>
          <w:color w:val="1F497D"/>
          <w:rtl/>
        </w:rPr>
      </w:pPr>
    </w:p>
    <w:p w:rsidR="00F50472" w:rsidRPr="007234D1" w:rsidRDefault="00F50472" w:rsidP="00F50472">
      <w:pPr>
        <w:pStyle w:val="a3"/>
        <w:rPr>
          <w:rFonts w:ascii="Arial" w:hAnsi="Arial" w:cs="Arial"/>
          <w:color w:val="1F497D"/>
          <w:rtl/>
        </w:rPr>
      </w:pPr>
      <w:r w:rsidRPr="007234D1">
        <w:rPr>
          <w:rFonts w:ascii="Arial" w:hAnsi="Arial" w:cs="Arial"/>
          <w:noProof/>
          <w:color w:val="1F497D"/>
        </w:rPr>
        <w:drawing>
          <wp:inline distT="0" distB="0" distL="0" distR="0" wp14:anchorId="29A4EA34" wp14:editId="590178E2">
            <wp:extent cx="5274310" cy="2478405"/>
            <wp:effectExtent l="19050" t="19050" r="21590" b="171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8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0472" w:rsidRPr="007234D1" w:rsidRDefault="00F50472" w:rsidP="00F50472">
      <w:pPr>
        <w:pStyle w:val="a3"/>
        <w:rPr>
          <w:rFonts w:ascii="Arial" w:hAnsi="Arial" w:cs="Arial"/>
          <w:color w:val="1F497D"/>
          <w:rtl/>
        </w:rPr>
      </w:pPr>
    </w:p>
    <w:p w:rsidR="00F50472" w:rsidRPr="007234D1" w:rsidRDefault="00F50472" w:rsidP="00F50472">
      <w:pPr>
        <w:pStyle w:val="a3"/>
        <w:rPr>
          <w:rFonts w:ascii="Arial" w:hAnsi="Arial" w:cs="Arial"/>
          <w:color w:val="1F497D"/>
          <w:rtl/>
        </w:rPr>
      </w:pPr>
    </w:p>
    <w:p w:rsidR="00F50472" w:rsidRPr="007234D1" w:rsidRDefault="00F50472" w:rsidP="00F50472">
      <w:pPr>
        <w:pStyle w:val="a3"/>
        <w:rPr>
          <w:rFonts w:ascii="Arial" w:hAnsi="Arial" w:cs="Arial"/>
          <w:color w:val="1F497D"/>
          <w:rtl/>
        </w:rPr>
      </w:pPr>
    </w:p>
    <w:p w:rsidR="004D55E9" w:rsidRPr="007234D1" w:rsidRDefault="004D55E9" w:rsidP="00E810BF">
      <w:pPr>
        <w:rPr>
          <w:rFonts w:ascii="Arial" w:hAnsi="Arial" w:cs="Arial"/>
          <w:color w:val="1F497D"/>
          <w:rtl/>
        </w:rPr>
      </w:pPr>
    </w:p>
    <w:p w:rsidR="004D55E9" w:rsidRPr="007234D1" w:rsidRDefault="004D55E9" w:rsidP="00E810BF">
      <w:pPr>
        <w:rPr>
          <w:rFonts w:ascii="Arial" w:hAnsi="Arial" w:cs="Arial"/>
          <w:color w:val="1F497D"/>
          <w:rtl/>
        </w:rPr>
      </w:pPr>
    </w:p>
    <w:p w:rsidR="004D55E9" w:rsidRPr="007234D1" w:rsidRDefault="004D55E9" w:rsidP="00E810BF">
      <w:pPr>
        <w:rPr>
          <w:rFonts w:ascii="Arial" w:hAnsi="Arial" w:cs="Arial"/>
          <w:color w:val="1F497D"/>
          <w:rtl/>
        </w:rPr>
      </w:pPr>
    </w:p>
    <w:p w:rsidR="004D55E9" w:rsidRDefault="004D55E9" w:rsidP="00ED7FBE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F497D"/>
        </w:rPr>
      </w:pPr>
      <w:r w:rsidRPr="00ED7FBE">
        <w:rPr>
          <w:rFonts w:ascii="Arial" w:hAnsi="Arial" w:cs="Arial"/>
          <w:b/>
          <w:bCs/>
          <w:color w:val="1F497D"/>
          <w:rtl/>
        </w:rPr>
        <w:lastRenderedPageBreak/>
        <w:t>שינוי סטטוס מענה לקול קורא</w:t>
      </w:r>
    </w:p>
    <w:p w:rsidR="00ED7FBE" w:rsidRPr="00ED7FBE" w:rsidRDefault="00ED7FBE" w:rsidP="00ED7FBE">
      <w:pPr>
        <w:pStyle w:val="a3"/>
        <w:ind w:left="1080"/>
        <w:rPr>
          <w:rFonts w:ascii="Arial" w:hAnsi="Arial" w:cs="Arial"/>
          <w:color w:val="1F497D"/>
          <w:rtl/>
        </w:rPr>
      </w:pPr>
      <w:r w:rsidRPr="00ED7FBE">
        <w:rPr>
          <w:rFonts w:ascii="Arial" w:hAnsi="Arial" w:cs="Arial" w:hint="cs"/>
          <w:color w:val="1F497D"/>
          <w:rtl/>
        </w:rPr>
        <w:t xml:space="preserve">מייל זה נשלח בעדכון סטטוס הבקשה ע"י המשרד. </w:t>
      </w:r>
    </w:p>
    <w:p w:rsidR="004D55E9" w:rsidRPr="007234D1" w:rsidRDefault="004D55E9" w:rsidP="00E810BF">
      <w:pPr>
        <w:rPr>
          <w:rFonts w:ascii="Arial" w:hAnsi="Arial" w:cs="Arial"/>
          <w:color w:val="1F497D"/>
          <w:rtl/>
        </w:rPr>
      </w:pPr>
      <w:r w:rsidRPr="007234D1">
        <w:rPr>
          <w:rFonts w:ascii="Arial" w:hAnsi="Arial" w:cs="Arial"/>
          <w:noProof/>
          <w:color w:val="1F497D"/>
        </w:rPr>
        <w:drawing>
          <wp:inline distT="0" distB="0" distL="0" distR="0" wp14:anchorId="52F51BD0" wp14:editId="3381F053">
            <wp:extent cx="5274310" cy="4843145"/>
            <wp:effectExtent l="19050" t="19050" r="21590" b="1460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3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55E9" w:rsidRPr="007234D1" w:rsidRDefault="004D55E9" w:rsidP="00E810BF">
      <w:pPr>
        <w:rPr>
          <w:rFonts w:ascii="Arial" w:hAnsi="Arial" w:cs="Arial"/>
          <w:color w:val="1F497D"/>
          <w:rtl/>
        </w:rPr>
      </w:pPr>
    </w:p>
    <w:sectPr w:rsidR="004D55E9" w:rsidRPr="007234D1" w:rsidSect="000A6F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BF6"/>
    <w:multiLevelType w:val="hybridMultilevel"/>
    <w:tmpl w:val="1E089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9511C"/>
    <w:multiLevelType w:val="hybridMultilevel"/>
    <w:tmpl w:val="807EBEC2"/>
    <w:lvl w:ilvl="0" w:tplc="502278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F"/>
    <w:rsid w:val="000A6FF8"/>
    <w:rsid w:val="00181CD0"/>
    <w:rsid w:val="001B3998"/>
    <w:rsid w:val="00352753"/>
    <w:rsid w:val="004D55E9"/>
    <w:rsid w:val="00565834"/>
    <w:rsid w:val="00577EB9"/>
    <w:rsid w:val="00642C92"/>
    <w:rsid w:val="00665373"/>
    <w:rsid w:val="007234D1"/>
    <w:rsid w:val="007F05B5"/>
    <w:rsid w:val="00891180"/>
    <w:rsid w:val="00914130"/>
    <w:rsid w:val="00982428"/>
    <w:rsid w:val="00985F70"/>
    <w:rsid w:val="00A733D9"/>
    <w:rsid w:val="00AC5746"/>
    <w:rsid w:val="00B2669C"/>
    <w:rsid w:val="00CA52B0"/>
    <w:rsid w:val="00E810BF"/>
    <w:rsid w:val="00E94084"/>
    <w:rsid w:val="00EA6453"/>
    <w:rsid w:val="00ED7FBE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832F"/>
  <w15:chartTrackingRefBased/>
  <w15:docId w15:val="{45C98779-3E43-48C3-A370-00870538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B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5047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A6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xtforms.most.gov.il/ho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4454</TotalTime>
  <Pages>3</Pages>
  <Words>185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Tehila Malkieli</dc:creator>
  <cp:keywords/>
  <dc:description/>
  <cp:lastModifiedBy>Tehila Malkieli</cp:lastModifiedBy>
  <cp:revision>19</cp:revision>
  <dcterms:created xsi:type="dcterms:W3CDTF">2018-01-31T09:03:00Z</dcterms:created>
  <dcterms:modified xsi:type="dcterms:W3CDTF">2018-02-06T06:46:00Z</dcterms:modified>
</cp:coreProperties>
</file>